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E" w:rsidRDefault="00115F7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Metoda bazální stimulace a informace pro příbuzné</w:t>
      </w:r>
    </w:p>
    <w:p w:rsidR="00B4227E" w:rsidRDefault="00B4227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Co je to bazální stimulace?</w:t>
      </w:r>
    </w:p>
    <w:p w:rsidR="00174A0A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Bazální stimulace je vědecký pedagogicko-ošetřovatelský koncept, který </w:t>
      </w:r>
      <w:r>
        <w:rPr>
          <w:rFonts w:ascii="Times New Roman" w:hAnsi="Times New Roman" w:cs="Times New Roman"/>
          <w:color w:val="000000"/>
          <w:sz w:val="24"/>
          <w:szCs w:val="24"/>
        </w:rPr>
        <w:t>se orientuje na všechny oblasti lidských potřeb.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odporuje vnímání, komunikaci a pohybové schopnosti člověka. Péče o pacienta je v tomto v konceptu strukturovaná tak, aby podporovala </w:t>
      </w:r>
    </w:p>
    <w:p w:rsidR="00B4227E" w:rsidRDefault="00115F7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aktivovala jeho zachovalé komunikační i pohybové schopnosti.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pacientů s nevratnými změnami výrazně podporuje kvalitu života.</w:t>
      </w:r>
    </w:p>
    <w:p w:rsidR="00B4227E" w:rsidRDefault="00B4227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Co je podstatou bazální stimulace?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Mozek má zvláštní schopnost, dovede se přizpůsobit změnám způsobeným úrazem či nemocí. Bazální stimulace těchto regeneračních vlastností využívá. Dokáže obnovit mozkovou činnost využitím vzpomínek, životních návyků, zkušeností uložených v paměti pacienta. Různé stimuly vedou k znovuobnovení porušených nervových spojů.</w:t>
      </w:r>
    </w:p>
    <w:p w:rsidR="00B4227E" w:rsidRDefault="00B4227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Komu je bazální stimulace určena?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Pacientům s poruchou vědomí, po úrazech, po operacích, pacientům neklidným, umírajícím, s demencí, nedonošeným dětem a dalším.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 své využití v intenzivní péči, v neonatologii, v následné péči, v domovech pro seniory, v hospicích, v domácí péči, v ústavech sociální péče.</w:t>
      </w:r>
    </w:p>
    <w:p w:rsidR="00B4227E" w:rsidRDefault="00B4227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 můžete Vy, jako příbuzný, pomoci v bazální stimulaci?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člověk je individuální neopakovatelná bytost. Abychom mu mohli poskytnout individuální péči, musíme znát jeho autobiografii (návyky, denní rituály, oblíbené předměty, chutě, vůně, barvy, zážitky, zvuky, hudba…). Tyto informace získáváme z autobiografické anamnézy od příbuzných formou dotazníku. Velkým přínosem je zapojení příbuzných do péče o pacienta.</w:t>
      </w:r>
    </w:p>
    <w:p w:rsidR="00B4227E" w:rsidRDefault="00B4227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 vypadá bazální stimulace v praxi?</w:t>
      </w:r>
    </w:p>
    <w:p w:rsidR="00B4227E" w:rsidRDefault="00115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Nejvíce používanými prvky jsou doteky, správné polohování, koupele, masáže, vestibulární stimulace (informuje pacienta o jeho poloze a pohybu), kontaktní dýchání.</w:t>
      </w:r>
    </w:p>
    <w:p w:rsidR="00B4227E" w:rsidRDefault="00115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stimulace chuťovými, zvukovými, čichovými, optickými podněty (oblíbené nápoje, vůně, </w:t>
      </w:r>
      <w:proofErr w:type="gramStart"/>
      <w:r>
        <w:rPr>
          <w:rFonts w:ascii="Times New Roman" w:hAnsi="Times New Roman" w:cs="Times New Roman"/>
          <w:sz w:val="24"/>
          <w:szCs w:val="24"/>
        </w:rPr>
        <w:t>fotografie, ...)</w:t>
      </w:r>
      <w:proofErr w:type="gramEnd"/>
    </w:p>
    <w:p w:rsidR="00B4227E" w:rsidRDefault="00115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Stimulace kožních receptorů, kdy pacient reaguje na tlak, teplo, chlad, vibraci, lechtání. Lze použít předměty denní potřeby, předměty související s povoláním, oblíbené věci, hračky, talismany.</w:t>
      </w:r>
    </w:p>
    <w:p w:rsidR="00B4227E" w:rsidRDefault="00115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lůžka pacienta se setkáte s cedulkou s označením iniciálního doteku.</w:t>
      </w:r>
    </w:p>
    <w:p w:rsidR="00B4227E" w:rsidRDefault="00115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iniciální dotek používá ošetřující personál stranu vyznačenou na cedulce. Pro snazší orientaci pacienty používají příbuzní stranu opačnou.</w:t>
      </w:r>
    </w:p>
    <w:p w:rsidR="00B4227E" w:rsidRDefault="00B4227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0A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naší nemocnici se s tímto ošetřovatelským konceptem můžete setkat na odděleních ARO </w:t>
      </w:r>
    </w:p>
    <w:p w:rsidR="00B4227E" w:rsidRDefault="00115F7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chirurgické JIP.</w:t>
      </w:r>
    </w:p>
    <w:p w:rsidR="00B4227E" w:rsidRDefault="00B4227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27E" w:rsidRDefault="00B4227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0A" w:rsidRDefault="00100A2B">
      <w:pPr>
        <w:pStyle w:val="Standard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55pt;margin-top:-24.35pt;width:328.85pt;height:236.25pt;z-index:251658240;mso-width-relative:margin;mso-height-relative:margin">
            <v:textbox>
              <w:txbxContent>
                <w:p w:rsidR="00174A0A" w:rsidRPr="00934307" w:rsidRDefault="00174A0A" w:rsidP="00174A0A">
                  <w:pPr>
                    <w:spacing w:after="0" w:line="240" w:lineRule="auto"/>
                    <w:ind w:left="2124"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Dobrý den</w:t>
                  </w:r>
                </w:p>
                <w:p w:rsidR="00174A0A" w:rsidRPr="00934307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Jmenuji se:</w:t>
                  </w:r>
                </w:p>
                <w:p w:rsidR="00174A0A" w:rsidRPr="00934307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:rsidR="00174A0A" w:rsidRPr="00934307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Dotkněte se mě prosím, </w:t>
                  </w:r>
                  <w:proofErr w:type="gramStart"/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gramEnd"/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74A0A" w:rsidRPr="00934307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:rsidR="00174A0A" w:rsidRDefault="00174A0A" w:rsidP="00174A0A">
                  <w:pPr>
                    <w:spacing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Děkuji </w:t>
                  </w:r>
                  <w:r w:rsidRPr="009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4A"/>
                  </w:r>
                </w:p>
                <w:p w:rsidR="00174A0A" w:rsidRPr="00934307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14550" cy="1294890"/>
                        <wp:effectExtent l="19050" t="0" r="76200" b="57660"/>
                        <wp:docPr id="13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nml.cz/img/skoleni_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8620" cy="1303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FFFF00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A0A" w:rsidRPr="008100D0" w:rsidRDefault="00174A0A" w:rsidP="00174A0A">
                  <w:pPr>
                    <w:rPr>
                      <w:rFonts w:ascii="Times New Roman" w:hAnsi="Times New Roman" w:cs="Times New Roman"/>
                      <w:sz w:val="72"/>
                      <w:szCs w:val="48"/>
                    </w:rPr>
                  </w:pPr>
                </w:p>
                <w:p w:rsidR="00174A0A" w:rsidRPr="00E70DEA" w:rsidRDefault="00174A0A" w:rsidP="00174A0A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B4227E" w:rsidRDefault="00B4227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00A2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type="#_x0000_t202" style="position:absolute;margin-left:49.55pt;margin-top:2.65pt;width:328.85pt;height:204pt;z-index:251659264;mso-width-relative:margin;mso-height-relative:margin">
            <v:textbox>
              <w:txbxContent>
                <w:p w:rsidR="00174A0A" w:rsidRPr="00E70DEA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Oslovte mě:</w:t>
                  </w:r>
                </w:p>
                <w:p w:rsidR="00174A0A" w:rsidRPr="00E70DEA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:rsidR="00174A0A" w:rsidRPr="00E70DEA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Dotkněte se mě prosím, </w:t>
                  </w:r>
                  <w:proofErr w:type="gramStart"/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gramEnd"/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74A0A" w:rsidRPr="00E70DEA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:rsidR="00174A0A" w:rsidRPr="006A1C3E" w:rsidRDefault="00174A0A" w:rsidP="00174A0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43125" cy="1205470"/>
                        <wp:effectExtent l="19050" t="0" r="9525" b="0"/>
                        <wp:docPr id="4" name="Obrázek 0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4029" cy="1205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E70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Děkuji</w:t>
                  </w:r>
                  <w:r w:rsidRPr="006A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4A"/>
                  </w:r>
                </w:p>
              </w:txbxContent>
            </v:textbox>
          </v:shape>
        </w:pict>
      </w: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0A" w:rsidRDefault="00174A0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60F" w:rsidRDefault="00CD360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27E" w:rsidRDefault="00115F73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cs-CZ"/>
        </w:rPr>
        <w:t>Desatero Bazální stimulace</w:t>
      </w:r>
    </w:p>
    <w:p w:rsidR="00B4227E" w:rsidRDefault="00B4227E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4227E" w:rsidRDefault="00115F73" w:rsidP="00174A0A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Přivítejte se a rozlučte s pacientem pokud možno vždy stejnými slovy.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oslovení se ho vždy dotkněte na stejném místě (iniciální dotek).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Hovořte zřetelně, jasně a ne příliš rychle.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Nezvyšujte hlas, mluvte přirozeným tónem.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Dbejte, aby tón vašeho hlasu, vaše mimika a gestik</w:t>
      </w:r>
      <w:r w:rsidR="00174A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ulace odpovídaly významu vašich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slov.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rozhovoru s pacientem používejte takovou formu komunikace, na kterou byl zvyklý.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Nepožívejte v řeči zdrobněliny.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Nehovořte s více osobami najednou.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komunikaci s pacientem se pokuste redukovat rušivý zvuk okolního prostředí.</w:t>
      </w:r>
    </w:p>
    <w:p w:rsidR="00B4227E" w:rsidRDefault="00115F73" w:rsidP="00174A0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Umožněte pacientovi reagovat na vaše slova.</w:t>
      </w:r>
    </w:p>
    <w:p w:rsidR="00B4227E" w:rsidRDefault="00B4227E">
      <w:pPr>
        <w:pStyle w:val="Standard"/>
        <w:spacing w:after="0"/>
        <w:jc w:val="both"/>
      </w:pPr>
    </w:p>
    <w:sectPr w:rsidR="00B4227E" w:rsidSect="00B422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2B" w:rsidRDefault="00100A2B" w:rsidP="00B4227E">
      <w:pPr>
        <w:spacing w:after="0" w:line="240" w:lineRule="auto"/>
      </w:pPr>
      <w:r>
        <w:separator/>
      </w:r>
    </w:p>
  </w:endnote>
  <w:endnote w:type="continuationSeparator" w:id="0">
    <w:p w:rsidR="00100A2B" w:rsidRDefault="00100A2B" w:rsidP="00B4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2B" w:rsidRDefault="00100A2B" w:rsidP="00B4227E">
      <w:pPr>
        <w:spacing w:after="0" w:line="240" w:lineRule="auto"/>
      </w:pPr>
      <w:r w:rsidRPr="00B4227E">
        <w:rPr>
          <w:color w:val="000000"/>
        </w:rPr>
        <w:separator/>
      </w:r>
    </w:p>
  </w:footnote>
  <w:footnote w:type="continuationSeparator" w:id="0">
    <w:p w:rsidR="00100A2B" w:rsidRDefault="00100A2B" w:rsidP="00B4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F6E"/>
    <w:multiLevelType w:val="multilevel"/>
    <w:tmpl w:val="50F2CA42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6FB0006E"/>
    <w:multiLevelType w:val="multilevel"/>
    <w:tmpl w:val="5502C08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27E"/>
    <w:rsid w:val="00100A2B"/>
    <w:rsid w:val="00115F73"/>
    <w:rsid w:val="00174A0A"/>
    <w:rsid w:val="00896F47"/>
    <w:rsid w:val="00B4227E"/>
    <w:rsid w:val="00C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227E"/>
    <w:pPr>
      <w:widowControl/>
    </w:pPr>
  </w:style>
  <w:style w:type="paragraph" w:customStyle="1" w:styleId="Heading">
    <w:name w:val="Heading"/>
    <w:basedOn w:val="Standard"/>
    <w:next w:val="Textbody"/>
    <w:rsid w:val="00B422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4227E"/>
    <w:pPr>
      <w:spacing w:after="120"/>
    </w:pPr>
  </w:style>
  <w:style w:type="paragraph" w:styleId="Seznam">
    <w:name w:val="List"/>
    <w:basedOn w:val="Textbody"/>
    <w:rsid w:val="00B4227E"/>
    <w:rPr>
      <w:rFonts w:cs="Mangal"/>
    </w:rPr>
  </w:style>
  <w:style w:type="paragraph" w:customStyle="1" w:styleId="Titulek1">
    <w:name w:val="Titulek1"/>
    <w:basedOn w:val="Standard"/>
    <w:rsid w:val="00B422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4227E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B4227E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styleId="Normlnweb">
    <w:name w:val="Normal (Web)"/>
    <w:basedOn w:val="Standard"/>
    <w:rsid w:val="00B4227E"/>
  </w:style>
  <w:style w:type="paragraph" w:styleId="Textbubliny">
    <w:name w:val="Balloon Text"/>
    <w:basedOn w:val="Standard"/>
    <w:rsid w:val="00B4227E"/>
  </w:style>
  <w:style w:type="paragraph" w:styleId="Odstavecseseznamem">
    <w:name w:val="List Paragraph"/>
    <w:basedOn w:val="Standard"/>
    <w:rsid w:val="00B4227E"/>
  </w:style>
  <w:style w:type="character" w:customStyle="1" w:styleId="ListLabel1">
    <w:name w:val="ListLabel 1"/>
    <w:rsid w:val="00B4227E"/>
    <w:rPr>
      <w:rFonts w:eastAsia="Times New Roman" w:cs="Times New Roman"/>
    </w:rPr>
  </w:style>
  <w:style w:type="character" w:customStyle="1" w:styleId="ListLabel2">
    <w:name w:val="ListLabel 2"/>
    <w:rsid w:val="00B4227E"/>
    <w:rPr>
      <w:rFonts w:cs="Courier New"/>
    </w:rPr>
  </w:style>
  <w:style w:type="character" w:customStyle="1" w:styleId="Nadpis1Char">
    <w:name w:val="Nadpis 1 Char"/>
    <w:basedOn w:val="Standardnpsmoodstavce"/>
    <w:rsid w:val="00B4227E"/>
  </w:style>
  <w:style w:type="character" w:customStyle="1" w:styleId="Internetlink">
    <w:name w:val="Internet link"/>
    <w:basedOn w:val="Standardnpsmoodstavce"/>
    <w:rsid w:val="00B4227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4227E"/>
  </w:style>
  <w:style w:type="character" w:customStyle="1" w:styleId="StrongEmphasis">
    <w:name w:val="Strong Emphasis"/>
    <w:basedOn w:val="Standardnpsmoodstavce"/>
    <w:rsid w:val="00B4227E"/>
    <w:rPr>
      <w:b/>
      <w:bCs/>
    </w:rPr>
  </w:style>
  <w:style w:type="character" w:customStyle="1" w:styleId="TextbublinyChar">
    <w:name w:val="Text bubliny Char"/>
    <w:basedOn w:val="Standardnpsmoodstavce"/>
    <w:rsid w:val="00B4227E"/>
  </w:style>
  <w:style w:type="numbering" w:customStyle="1" w:styleId="WWNum1">
    <w:name w:val="WWNum1"/>
    <w:basedOn w:val="Bezseznamu"/>
    <w:rsid w:val="00B4227E"/>
    <w:pPr>
      <w:numPr>
        <w:numId w:val="1"/>
      </w:numPr>
    </w:pPr>
  </w:style>
  <w:style w:type="numbering" w:customStyle="1" w:styleId="WWNum2">
    <w:name w:val="WWNum2"/>
    <w:basedOn w:val="Bezseznamu"/>
    <w:rsid w:val="00B4227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mnml.cz/img/skoleni_5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Růženka</dc:creator>
  <cp:lastModifiedBy>Nemocnice</cp:lastModifiedBy>
  <cp:revision>2</cp:revision>
  <cp:lastPrinted>2016-04-13T12:07:00Z</cp:lastPrinted>
  <dcterms:created xsi:type="dcterms:W3CDTF">2016-04-13T12:07:00Z</dcterms:created>
  <dcterms:modified xsi:type="dcterms:W3CDTF">2016-04-13T12:07:00Z</dcterms:modified>
</cp:coreProperties>
</file>