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48" w:rsidRPr="00BC0EA3" w:rsidRDefault="00563E48" w:rsidP="003E2031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  <w:r w:rsidRPr="00BC0EA3">
        <w:rPr>
          <w:rFonts w:ascii="Times New Roman" w:hAnsi="Times New Roman" w:cs="Times New Roman"/>
          <w:sz w:val="24"/>
          <w:szCs w:val="24"/>
          <w:lang w:val="cs-CZ"/>
        </w:rPr>
        <w:t>Co to znamená, když vám v nemocnici řeknou, že máte “prezidentskou nemoc“?</w:t>
      </w:r>
    </w:p>
    <w:p w:rsidR="00563E48" w:rsidRPr="00BC0EA3" w:rsidRDefault="00563E48" w:rsidP="003E20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48" w:rsidRPr="00BC0EA3" w:rsidRDefault="00563E48" w:rsidP="005E0B3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BC0EA3">
        <w:rPr>
          <w:rFonts w:ascii="Times New Roman" w:hAnsi="Times New Roman" w:cs="Times New Roman"/>
          <w:sz w:val="24"/>
          <w:szCs w:val="24"/>
        </w:rPr>
        <w:t>Je to onemocnění, které reprezentují dva odborné pojmy-  d</w:t>
      </w:r>
      <w:r w:rsidRPr="00BC0EA3">
        <w:rPr>
          <w:rFonts w:ascii="Times New Roman" w:hAnsi="Times New Roman" w:cs="Times New Roman"/>
          <w:sz w:val="24"/>
          <w:szCs w:val="24"/>
          <w:lang w:val="cs-CZ"/>
        </w:rPr>
        <w:t xml:space="preserve">ivertikulóza a divertikulitída.  </w:t>
      </w:r>
    </w:p>
    <w:p w:rsidR="00563E48" w:rsidRPr="00BC0EA3" w:rsidRDefault="00563E48" w:rsidP="005E0B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Divertikulósa znamená postižení dutého orgánu výchlipkami směrem navenek. (divertikl = výchlipka, vyklenutí) .  Postihuje trávicí trubici, která je dutá, a výchlipky se mohou vyskytovat prakticky v celém jejím průběhu, avšak nejčastěji (60-90%) bývá postiženo tlusté střevo, konkrétně jeho poslední část v levé polovině břicha. Prosím pozor, divertikl není polyp! Polyp je tkáň vycházející ze sliznice  střeva rostoucí  směrem dovnitř .</w:t>
      </w:r>
    </w:p>
    <w:p w:rsidR="00563E48" w:rsidRPr="00BC0EA3" w:rsidRDefault="00563E48" w:rsidP="005E0B3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 xml:space="preserve">Označení "prezidentská nemoc" získala divertikulóza tlustého střeva před pár lety, kdy  se shodou okolností během několika měsíců objevily komplikace tohoto onemocnění u prezidenta České republiky Václava Havla a prezidenta Slovenské republiky Rudolfa Schustera.  Skutečností je, že divertikulóza nepostihuje pouze prezidenty, ale asi třetinu osob nad 50 let a více než polovinu 70-ti letých. Je civilizační chorobou, jejíž výskyt souvisí s moderním životním stylem a stravovacími návyky. Je způsobena stravou chudou na balastní látky, obezitou a chronickou zácpou. </w:t>
      </w:r>
    </w:p>
    <w:p w:rsidR="00563E48" w:rsidRPr="00BC0EA3" w:rsidRDefault="00563E48" w:rsidP="005E0B3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Samotná divertikulóza, tedy přítomnost výchlipek na tlustém střevě jěště nedělá potíže. Ty nastávají, až se tyto výchlipky   zanítí a vzniká tak  zánět divertiklů- divertikulitída.</w:t>
      </w:r>
    </w:p>
    <w:p w:rsidR="00563E48" w:rsidRPr="00BC0EA3" w:rsidRDefault="00563E48" w:rsidP="005E0B3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Nejčastější příčinou zánětu je stagnace obsahu střevního. Dochází k infekci v divertiklech  a vy pak máte teploty, bolesti v oblasti levého podbřišku, trpíte nevolností, může se objevit zácpa, průjem, či dokonce i přítomnost krve ve stolici.  Co v takovém případě dělat?</w:t>
      </w:r>
    </w:p>
    <w:p w:rsidR="00563E48" w:rsidRPr="00BC0EA3" w:rsidRDefault="00563E48" w:rsidP="0020389D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Vy sami si můžete pomoci tak, že omezíte příjem stravy na minimum, čímž šetříte trávicí trubici. Pokud se rozhodnote navštívit zdravotnické zařízení, počítejte s tím, že bude li to vyžadovat váš zdravotní stav, budete mít teploty a neustupující bolesti břicha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EA3">
        <w:rPr>
          <w:rFonts w:ascii="Times New Roman" w:hAnsi="Times New Roman" w:cs="Times New Roman"/>
          <w:sz w:val="24"/>
          <w:szCs w:val="24"/>
        </w:rPr>
        <w:t xml:space="preserve"> bude nutná vaše hospitalizace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EA3">
        <w:rPr>
          <w:rFonts w:ascii="Times New Roman" w:hAnsi="Times New Roman" w:cs="Times New Roman"/>
          <w:sz w:val="24"/>
          <w:szCs w:val="24"/>
        </w:rPr>
        <w:t xml:space="preserve"> další došetření a léčba. Vetšinou formou infuzí budete dostávat výživu a antibiotika, která působí proti infekci. Po zklidnění a zlepšení celkového stavu je možno antibiotika doužívat i doma formou tabletek.</w:t>
      </w:r>
    </w:p>
    <w:p w:rsidR="00563E48" w:rsidRPr="00BC0EA3" w:rsidRDefault="00563E48" w:rsidP="0020389D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 xml:space="preserve">Až je střevo uzdraveno je velmi vhodné doplnit kolonoskopické vyšetření Toto vyšetření definitivně potvrdí očekávanou diagnózu a zároveň umožní </w:t>
      </w:r>
    </w:p>
    <w:p w:rsidR="00563E48" w:rsidRPr="00BC0EA3" w:rsidRDefault="00563E48" w:rsidP="00A50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vyloučit jiné možné choroby tlustého střeva, jako například nespecifické záněty či nádory.</w:t>
      </w:r>
    </w:p>
    <w:p w:rsidR="00563E48" w:rsidRPr="00BC0EA3" w:rsidRDefault="00563E48" w:rsidP="00A50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>Pokud se divertikulitidy ve vašem životě opakují t.j. například 3-4 krát je vhodné udělat další speciální vyšetření s pomocí CT</w:t>
      </w:r>
      <w:r>
        <w:rPr>
          <w:rFonts w:ascii="Times New Roman" w:hAnsi="Times New Roman" w:cs="Times New Roman"/>
          <w:sz w:val="24"/>
          <w:szCs w:val="24"/>
        </w:rPr>
        <w:t xml:space="preserve"> tzv. virtuální kolonoskopie</w:t>
      </w:r>
      <w:r w:rsidRPr="00BC0E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C0EA3">
        <w:rPr>
          <w:rFonts w:ascii="Times New Roman" w:hAnsi="Times New Roman" w:cs="Times New Roman"/>
          <w:sz w:val="24"/>
          <w:szCs w:val="24"/>
        </w:rPr>
        <w:t>yšetření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0EA3">
        <w:rPr>
          <w:rFonts w:ascii="Times New Roman" w:hAnsi="Times New Roman" w:cs="Times New Roman"/>
          <w:sz w:val="24"/>
          <w:szCs w:val="24"/>
        </w:rPr>
        <w:t xml:space="preserve"> se přesně určí rozsah postižení tlustého střeva. Při opakovaných zánětech a  vzniku zúžení na střevě je vhodné tuto postiženou část střeva odstranit většinou laparoskopicky  p</w:t>
      </w:r>
      <w:r>
        <w:rPr>
          <w:rFonts w:ascii="Times New Roman" w:hAnsi="Times New Roman" w:cs="Times New Roman"/>
          <w:sz w:val="24"/>
          <w:szCs w:val="24"/>
        </w:rPr>
        <w:t>rovedenou</w:t>
      </w:r>
      <w:r w:rsidRPr="00BC0EA3">
        <w:rPr>
          <w:rFonts w:ascii="Times New Roman" w:hAnsi="Times New Roman" w:cs="Times New Roman"/>
          <w:sz w:val="24"/>
          <w:szCs w:val="24"/>
        </w:rPr>
        <w:t xml:space="preserve"> operací.</w:t>
      </w:r>
    </w:p>
    <w:p w:rsidR="00563E48" w:rsidRPr="00BC0EA3" w:rsidRDefault="00563E48" w:rsidP="0020389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BC0EA3">
        <w:rPr>
          <w:rFonts w:ascii="Times New Roman" w:hAnsi="Times New Roman" w:cs="Times New Roman"/>
          <w:sz w:val="24"/>
          <w:szCs w:val="24"/>
        </w:rPr>
        <w:t xml:space="preserve">Jaké jsou možné komplikace této choroby ?  </w:t>
      </w: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 Jde hlavně o akutní komplikace zánětu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63E48" w:rsidRPr="00BC0EA3" w:rsidRDefault="00563E48" w:rsidP="004A0881"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Dojde li k prasknutí zaníceného divertiklu a následnému šíření infekce může se vyvinout absces (dutina vyplněná hnisem), která buď zůstane uzavřená, nebo </w:t>
      </w:r>
      <w:r>
        <w:rPr>
          <w:rFonts w:ascii="Times New Roman" w:hAnsi="Times New Roman" w:cs="Times New Roman"/>
          <w:sz w:val="24"/>
          <w:szCs w:val="24"/>
          <w:lang w:eastAsia="sk-SK"/>
        </w:rPr>
        <w:t>divertikl praskne a střevní obsah se dostane do volné</w:t>
      </w: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 dutiny břišní,a pak vzniká  nebezpečný zánět pobřišnice, který ohrožuje nemocného na životě. Tyto komplikace divertikulití</w:t>
      </w:r>
      <w:r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y se musí řešit akutní operací, při které je někdy nutné provedení dočasného střevního vývodu- stomie.. </w:t>
      </w:r>
    </w:p>
    <w:p w:rsidR="00563E48" w:rsidRPr="00BC0EA3" w:rsidRDefault="00563E48" w:rsidP="00BC0EA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BC0EA3">
        <w:rPr>
          <w:rFonts w:ascii="Times New Roman" w:hAnsi="Times New Roman" w:cs="Times New Roman"/>
          <w:sz w:val="24"/>
          <w:szCs w:val="24"/>
        </w:rPr>
        <w:t xml:space="preserve">Významným preventivním opatřením je úprava stravovacích návyků, úprava jídelníčku a dodržování pitného režimu. Důležitý je dostatečný </w:t>
      </w:r>
      <w:r w:rsidRPr="00BC0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příjem vlákniny</w:t>
      </w:r>
      <w:r w:rsidRPr="00BC0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EA3">
        <w:rPr>
          <w:rFonts w:ascii="Times New Roman" w:hAnsi="Times New Roman" w:cs="Times New Roman"/>
          <w:sz w:val="24"/>
          <w:szCs w:val="24"/>
        </w:rPr>
        <w:t>a</w:t>
      </w:r>
      <w:r w:rsidRPr="00BC0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pravidelný</w:t>
      </w:r>
      <w:r w:rsidRPr="00BC0EA3">
        <w:rPr>
          <w:rFonts w:ascii="Times New Roman" w:hAnsi="Times New Roman" w:cs="Times New Roman"/>
          <w:sz w:val="24"/>
          <w:szCs w:val="24"/>
        </w:rPr>
        <w:t xml:space="preserve"> příjem potravy, nepřejídat se večer a jíst přiměřené množství celozrnných výrobků a ovoce. To, že zatím žádné obtíže nemáme, neznamená, že bychom své návyky nemuseli upravovat. Varováním nám může být fakt, že v naší populaci výskyt divertikulitídy roste, zatím co v jiných zemích (regiony Asie a Afriky), kde strava obsahuje dostatek vlákniny, se téměř nevyskytuje.</w:t>
      </w:r>
    </w:p>
    <w:p w:rsidR="00563E48" w:rsidRDefault="00563E48" w:rsidP="003A1A33">
      <w:pPr>
        <w:pStyle w:val="NormalWeb"/>
      </w:pPr>
      <w:r>
        <w:t>MUDr. Martin Popelka, Chirurgické oddělení nemocnice TGM Hodonín</w:t>
      </w:r>
    </w:p>
    <w:p w:rsidR="00563E48" w:rsidRDefault="00563E48" w:rsidP="003A1A33">
      <w:pPr>
        <w:pStyle w:val="NormalWeb"/>
      </w:pPr>
    </w:p>
    <w:p w:rsidR="00563E48" w:rsidRPr="00BC0EA3" w:rsidRDefault="00563E48" w:rsidP="003A1A33">
      <w:pPr>
        <w:pStyle w:val="NormalWeb"/>
      </w:pPr>
    </w:p>
    <w:p w:rsidR="00563E48" w:rsidRPr="00BC0EA3" w:rsidRDefault="00563E48" w:rsidP="003A1A33">
      <w:pPr>
        <w:pStyle w:val="NormalWeb"/>
        <w:jc w:val="right"/>
      </w:pPr>
    </w:p>
    <w:p w:rsidR="00563E48" w:rsidRPr="00BC0EA3" w:rsidRDefault="00563E48" w:rsidP="003A1A33">
      <w:pPr>
        <w:pStyle w:val="NormalWeb"/>
        <w:jc w:val="right"/>
      </w:pPr>
    </w:p>
    <w:p w:rsidR="00563E48" w:rsidRPr="00BC0EA3" w:rsidRDefault="00563E48" w:rsidP="00BA38FF">
      <w:pPr>
        <w:pStyle w:val="NormalWeb"/>
        <w:jc w:val="both"/>
      </w:pPr>
    </w:p>
    <w:p w:rsidR="00563E48" w:rsidRPr="00BC0EA3" w:rsidRDefault="00563E48" w:rsidP="00B21989"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 w:rsidRPr="00BC0EA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63E48" w:rsidRPr="00BC0EA3" w:rsidRDefault="00563E48" w:rsidP="00A50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48" w:rsidRPr="00BC0EA3" w:rsidRDefault="00563E48" w:rsidP="00A502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E48" w:rsidRPr="00BC0EA3" w:rsidRDefault="00563E48" w:rsidP="00A502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48" w:rsidRPr="00BC0EA3" w:rsidRDefault="00563E48" w:rsidP="003E20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48" w:rsidRPr="00BC0EA3" w:rsidRDefault="00563E48" w:rsidP="0062321C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63E48" w:rsidRPr="00BC0EA3" w:rsidRDefault="00563E48" w:rsidP="0062321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63E48" w:rsidRPr="00BC0EA3" w:rsidRDefault="00563E48" w:rsidP="0062321C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63E48" w:rsidRPr="00BC0EA3" w:rsidRDefault="00563E48" w:rsidP="0062321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563E48" w:rsidRPr="00BC0EA3" w:rsidSect="00CD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21C"/>
    <w:rsid w:val="00000AC0"/>
    <w:rsid w:val="000079E5"/>
    <w:rsid w:val="001006C0"/>
    <w:rsid w:val="0013327A"/>
    <w:rsid w:val="00173EE0"/>
    <w:rsid w:val="0020389D"/>
    <w:rsid w:val="00385184"/>
    <w:rsid w:val="00392534"/>
    <w:rsid w:val="003A1A33"/>
    <w:rsid w:val="003E2031"/>
    <w:rsid w:val="0045385F"/>
    <w:rsid w:val="004A0881"/>
    <w:rsid w:val="00563E48"/>
    <w:rsid w:val="005E0B39"/>
    <w:rsid w:val="00614048"/>
    <w:rsid w:val="0062321C"/>
    <w:rsid w:val="006B633A"/>
    <w:rsid w:val="00795FAC"/>
    <w:rsid w:val="007A0920"/>
    <w:rsid w:val="007B1C9E"/>
    <w:rsid w:val="00804817"/>
    <w:rsid w:val="00811C87"/>
    <w:rsid w:val="0086339E"/>
    <w:rsid w:val="008F04C2"/>
    <w:rsid w:val="009248D9"/>
    <w:rsid w:val="00940D20"/>
    <w:rsid w:val="00A50229"/>
    <w:rsid w:val="00A6140A"/>
    <w:rsid w:val="00AD252E"/>
    <w:rsid w:val="00AF49B5"/>
    <w:rsid w:val="00B21989"/>
    <w:rsid w:val="00BA38FF"/>
    <w:rsid w:val="00BC0EA3"/>
    <w:rsid w:val="00BE6ED1"/>
    <w:rsid w:val="00BF0DE3"/>
    <w:rsid w:val="00CD7565"/>
    <w:rsid w:val="00CE574F"/>
    <w:rsid w:val="00DA1631"/>
    <w:rsid w:val="00DB758C"/>
    <w:rsid w:val="00EC703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65"/>
    <w:pPr>
      <w:spacing w:after="200" w:line="276" w:lineRule="auto"/>
    </w:pPr>
    <w:rPr>
      <w:rFonts w:cs="Calibri"/>
      <w:lang w:val="sk-SK" w:eastAsia="en-US"/>
    </w:rPr>
  </w:style>
  <w:style w:type="paragraph" w:styleId="Heading2">
    <w:name w:val="heading 2"/>
    <w:basedOn w:val="Normal"/>
    <w:link w:val="Heading2Char"/>
    <w:uiPriority w:val="99"/>
    <w:qFormat/>
    <w:rsid w:val="00BE6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E6ED1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Spacing">
    <w:name w:val="No Spacing"/>
    <w:uiPriority w:val="99"/>
    <w:qFormat/>
    <w:rsid w:val="003E2031"/>
    <w:rPr>
      <w:rFonts w:cs="Calibri"/>
      <w:lang w:val="sk-SK" w:eastAsia="en-US"/>
    </w:rPr>
  </w:style>
  <w:style w:type="paragraph" w:styleId="NormalWeb">
    <w:name w:val="Normal (Web)"/>
    <w:basedOn w:val="Normal"/>
    <w:uiPriority w:val="99"/>
    <w:semiHidden/>
    <w:rsid w:val="00A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A50229"/>
    <w:rPr>
      <w:b/>
      <w:bCs/>
    </w:rPr>
  </w:style>
  <w:style w:type="character" w:styleId="Emphasis">
    <w:name w:val="Emphasis"/>
    <w:basedOn w:val="DefaultParagraphFont"/>
    <w:uiPriority w:val="99"/>
    <w:qFormat/>
    <w:rsid w:val="00F224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9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558</Words>
  <Characters>3294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to znamená, když vám v nemocnici řeknou, že máte Prezidentskou nemoc </dc:title>
  <dc:subject/>
  <dc:creator>TOSHIBA</dc:creator>
  <cp:keywords/>
  <dc:description/>
  <cp:lastModifiedBy>Martin Man</cp:lastModifiedBy>
  <cp:revision>3</cp:revision>
  <dcterms:created xsi:type="dcterms:W3CDTF">2012-12-04T13:38:00Z</dcterms:created>
  <dcterms:modified xsi:type="dcterms:W3CDTF">2012-12-04T14:08:00Z</dcterms:modified>
</cp:coreProperties>
</file>