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48" w:rsidRPr="00BC0EA3" w:rsidRDefault="00563E48" w:rsidP="003E2031">
      <w:pPr>
        <w:pStyle w:val="NoSpacing"/>
        <w:rPr>
          <w:rFonts w:ascii="Times New Roman" w:hAnsi="Times New Roman" w:cs="Times New Roman"/>
          <w:sz w:val="24"/>
          <w:szCs w:val="24"/>
          <w:lang w:val="cs-CZ"/>
        </w:rPr>
      </w:pPr>
      <w:r w:rsidRPr="00BC0EA3">
        <w:rPr>
          <w:rFonts w:ascii="Times New Roman" w:hAnsi="Times New Roman" w:cs="Times New Roman"/>
          <w:sz w:val="24"/>
          <w:szCs w:val="24"/>
          <w:lang w:val="cs-CZ"/>
        </w:rPr>
        <w:t>Co to znamená, když vám v nemocnici řeknou, že máte “prezidentskou nemoc“?</w:t>
      </w:r>
    </w:p>
    <w:p w:rsidR="00563E48" w:rsidRPr="00BC0EA3" w:rsidRDefault="00563E48" w:rsidP="003E20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E48" w:rsidRPr="00BC0EA3" w:rsidRDefault="00563E48" w:rsidP="005E0B3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BC0EA3">
        <w:rPr>
          <w:rFonts w:ascii="Times New Roman" w:hAnsi="Times New Roman" w:cs="Times New Roman"/>
          <w:sz w:val="24"/>
          <w:szCs w:val="24"/>
        </w:rPr>
        <w:t>Je to onemocnění, které reprezentují dva odborné pojmy-  d</w:t>
      </w:r>
      <w:r w:rsidRPr="00BC0EA3">
        <w:rPr>
          <w:rFonts w:ascii="Times New Roman" w:hAnsi="Times New Roman" w:cs="Times New Roman"/>
          <w:sz w:val="24"/>
          <w:szCs w:val="24"/>
          <w:lang w:val="cs-CZ"/>
        </w:rPr>
        <w:t xml:space="preserve">ivertikulóza a divertikulitída.  </w:t>
      </w:r>
    </w:p>
    <w:p w:rsidR="00563E48" w:rsidRPr="00BC0EA3" w:rsidRDefault="00563E48" w:rsidP="005E0B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EA3">
        <w:rPr>
          <w:rFonts w:ascii="Times New Roman" w:hAnsi="Times New Roman" w:cs="Times New Roman"/>
          <w:sz w:val="24"/>
          <w:szCs w:val="24"/>
        </w:rPr>
        <w:t>Divertikulósa znamená postižení dutého orgánu výchlipkami směrem navenek. (divertikl = výchlipka, vyklenutí) .  Postihuje trávicí trubici, která je dutá, a výchlipky se mohou vyskytovat prakticky v celém jejím průběhu, avšak nejčastěji (60-90%) bývá postiženo tlusté střevo, konkrétně jeho poslední část v levé polovině břicha. Prosím pozor, divertikl není polyp! Polyp je tkáň vycházející ze sliznice  střeva rostoucí  směrem dovnitř .</w:t>
      </w:r>
    </w:p>
    <w:p w:rsidR="00563E48" w:rsidRPr="00BC0EA3" w:rsidRDefault="00563E48" w:rsidP="005E0B3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BC0EA3">
        <w:rPr>
          <w:rFonts w:ascii="Times New Roman" w:hAnsi="Times New Roman" w:cs="Times New Roman"/>
          <w:sz w:val="24"/>
          <w:szCs w:val="24"/>
        </w:rPr>
        <w:t xml:space="preserve">Označení "prezidentská nemoc" získala divertikulóza tlustého střeva před pár lety, kdy  se shodou okolností během několika měsíců objevily komplikace tohoto onemocnění u prezidenta České republiky Václava Havla a prezidenta Slovenské republiky Rudolfa Schustera.  Skutečností je, že divertikulóza nepostihuje pouze prezidenty, ale asi třetinu osob nad 50 let a více než polovinu 70-ti letých. Je civilizační chorobou, jejíž výskyt souvisí s moderním životním stylem a stravovacími návyky. Je způsobena stravou chudou na balastní látky, obezitou a chronickou zácpou. </w:t>
      </w:r>
    </w:p>
    <w:p w:rsidR="00563E48" w:rsidRPr="00BC0EA3" w:rsidRDefault="00563E48" w:rsidP="005E0B3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BC0EA3">
        <w:rPr>
          <w:rFonts w:ascii="Times New Roman" w:hAnsi="Times New Roman" w:cs="Times New Roman"/>
          <w:sz w:val="24"/>
          <w:szCs w:val="24"/>
        </w:rPr>
        <w:t>Samotná divertikulóza, tedy přítomnost výchlipek na tlustém střevě jěště nedělá potíže. Ty nastávají, až se tyto výchlipky   zanítí a vzniká tak  zánět divertiklů- divertikulitída.</w:t>
      </w:r>
    </w:p>
    <w:p w:rsidR="00563E48" w:rsidRPr="00BC0EA3" w:rsidRDefault="00563E48" w:rsidP="005E0B3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BC0EA3">
        <w:rPr>
          <w:rFonts w:ascii="Times New Roman" w:hAnsi="Times New Roman" w:cs="Times New Roman"/>
          <w:sz w:val="24"/>
          <w:szCs w:val="24"/>
        </w:rPr>
        <w:t>Nejčastější příčinou zánětu je stagnace obsahu střevního. Dochází k infekci v divertiklech  a vy pak máte teploty, bolesti v oblasti levého podbřišku, trpíte nevolností, může se objevit zácpa, průjem, či dokonce i přítomnost krve ve stolici.  Co v takovém případě dělat?</w:t>
      </w:r>
    </w:p>
    <w:p w:rsidR="00563E48" w:rsidRPr="00BC0EA3" w:rsidRDefault="00563E48" w:rsidP="0020389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BC0EA3">
        <w:rPr>
          <w:rFonts w:ascii="Times New Roman" w:hAnsi="Times New Roman" w:cs="Times New Roman"/>
          <w:sz w:val="24"/>
          <w:szCs w:val="24"/>
        </w:rPr>
        <w:t>Vy sami si můžete pomoci tak, že omezíte příjem stravy na minimum, čímž šetříte trávicí trubici. Pokud se rozhodnote navštívit zdravotnické zařízení, počítejte s tím, že bude li to vyžadovat váš zdravotní stav, budete mít teploty a neustupující bolesti břicha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EA3">
        <w:rPr>
          <w:rFonts w:ascii="Times New Roman" w:hAnsi="Times New Roman" w:cs="Times New Roman"/>
          <w:sz w:val="24"/>
          <w:szCs w:val="24"/>
        </w:rPr>
        <w:t xml:space="preserve"> bude nutná vaše hospitalizace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EA3">
        <w:rPr>
          <w:rFonts w:ascii="Times New Roman" w:hAnsi="Times New Roman" w:cs="Times New Roman"/>
          <w:sz w:val="24"/>
          <w:szCs w:val="24"/>
        </w:rPr>
        <w:t xml:space="preserve"> další došetření a léčba. Vetšinou formou infuzí budete dostávat výživu a antibiotika, která působí proti infekci. Po zklidnění a zlepšení celkového stavu je možno antibiotika doužívat i doma formou tabletek.</w:t>
      </w:r>
    </w:p>
    <w:p w:rsidR="00563E48" w:rsidRPr="00BC0EA3" w:rsidRDefault="00563E48" w:rsidP="0020389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BC0EA3">
        <w:rPr>
          <w:rFonts w:ascii="Times New Roman" w:hAnsi="Times New Roman" w:cs="Times New Roman"/>
          <w:sz w:val="24"/>
          <w:szCs w:val="24"/>
        </w:rPr>
        <w:t xml:space="preserve">Až je střevo uzdraveno je velmi vhodné doplnit kolonoskopické vyšetření Toto vyšetření definitivně potvrdí očekávanou diagnózu a zároveň umožní </w:t>
      </w:r>
    </w:p>
    <w:p w:rsidR="00563E48" w:rsidRPr="00BC0EA3" w:rsidRDefault="00563E48" w:rsidP="00A502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EA3">
        <w:rPr>
          <w:rFonts w:ascii="Times New Roman" w:hAnsi="Times New Roman" w:cs="Times New Roman"/>
          <w:sz w:val="24"/>
          <w:szCs w:val="24"/>
        </w:rPr>
        <w:t>vyloučit jiné možné choroby tlustého střeva, jako například nespecifické záněty či nádory.</w:t>
      </w:r>
    </w:p>
    <w:p w:rsidR="00563E48" w:rsidRPr="00BC0EA3" w:rsidRDefault="00563E48" w:rsidP="00A502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EA3">
        <w:rPr>
          <w:rFonts w:ascii="Times New Roman" w:hAnsi="Times New Roman" w:cs="Times New Roman"/>
          <w:sz w:val="24"/>
          <w:szCs w:val="24"/>
        </w:rPr>
        <w:t>Pokud se divertikulitidy ve vašem životě opakují t.j. například 3-4 krát je vhodné udělat další speciální vyšetření s pomocí CT</w:t>
      </w:r>
      <w:r>
        <w:rPr>
          <w:rFonts w:ascii="Times New Roman" w:hAnsi="Times New Roman" w:cs="Times New Roman"/>
          <w:sz w:val="24"/>
          <w:szCs w:val="24"/>
        </w:rPr>
        <w:t xml:space="preserve"> tzv. virtuální kolonoskopie</w:t>
      </w:r>
      <w:r w:rsidRPr="00BC0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C0EA3">
        <w:rPr>
          <w:rFonts w:ascii="Times New Roman" w:hAnsi="Times New Roman" w:cs="Times New Roman"/>
          <w:sz w:val="24"/>
          <w:szCs w:val="24"/>
        </w:rPr>
        <w:t>yšetření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0EA3">
        <w:rPr>
          <w:rFonts w:ascii="Times New Roman" w:hAnsi="Times New Roman" w:cs="Times New Roman"/>
          <w:sz w:val="24"/>
          <w:szCs w:val="24"/>
        </w:rPr>
        <w:t xml:space="preserve"> se přesně určí rozsah postižení tlustého střeva. Při opakovaných zánětech a  vzniku zúžení na střevě je vhodné tuto postiženou část střeva odstranit většinou laparoskopicky  p</w:t>
      </w:r>
      <w:r>
        <w:rPr>
          <w:rFonts w:ascii="Times New Roman" w:hAnsi="Times New Roman" w:cs="Times New Roman"/>
          <w:sz w:val="24"/>
          <w:szCs w:val="24"/>
        </w:rPr>
        <w:t>rovedenou</w:t>
      </w:r>
      <w:r w:rsidRPr="00BC0EA3">
        <w:rPr>
          <w:rFonts w:ascii="Times New Roman" w:hAnsi="Times New Roman" w:cs="Times New Roman"/>
          <w:sz w:val="24"/>
          <w:szCs w:val="24"/>
        </w:rPr>
        <w:t xml:space="preserve"> operací.</w:t>
      </w:r>
    </w:p>
    <w:p w:rsidR="00563E48" w:rsidRPr="00BC0EA3" w:rsidRDefault="00563E48" w:rsidP="002038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BC0EA3">
        <w:rPr>
          <w:rFonts w:ascii="Times New Roman" w:hAnsi="Times New Roman" w:cs="Times New Roman"/>
          <w:sz w:val="24"/>
          <w:szCs w:val="24"/>
        </w:rPr>
        <w:t xml:space="preserve">Jaké jsou možné komplikace této choroby ?  </w:t>
      </w:r>
      <w:r w:rsidRPr="00BC0EA3">
        <w:rPr>
          <w:rFonts w:ascii="Times New Roman" w:hAnsi="Times New Roman" w:cs="Times New Roman"/>
          <w:sz w:val="24"/>
          <w:szCs w:val="24"/>
          <w:lang w:eastAsia="sk-SK"/>
        </w:rPr>
        <w:t xml:space="preserve"> Jde hlavně o akutní komplikace zánětu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BC0E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563E48" w:rsidRPr="00BC0EA3" w:rsidRDefault="00563E48" w:rsidP="004A0881"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 w:rsidRPr="00BC0EA3">
        <w:rPr>
          <w:rFonts w:ascii="Times New Roman" w:hAnsi="Times New Roman" w:cs="Times New Roman"/>
          <w:sz w:val="24"/>
          <w:szCs w:val="24"/>
          <w:lang w:eastAsia="sk-SK"/>
        </w:rPr>
        <w:t xml:space="preserve">Dojde li k prasknutí zaníceného divertiklu a následnému šíření infekce může se vyvinout absces (dutina vyplněná hnisem), která buď zůstane uzavřená, nebo </w:t>
      </w:r>
      <w:r>
        <w:rPr>
          <w:rFonts w:ascii="Times New Roman" w:hAnsi="Times New Roman" w:cs="Times New Roman"/>
          <w:sz w:val="24"/>
          <w:szCs w:val="24"/>
          <w:lang w:eastAsia="sk-SK"/>
        </w:rPr>
        <w:t>divertikl praskne a střevní obsah se dostane do volné</w:t>
      </w:r>
      <w:r w:rsidRPr="00BC0EA3">
        <w:rPr>
          <w:rFonts w:ascii="Times New Roman" w:hAnsi="Times New Roman" w:cs="Times New Roman"/>
          <w:sz w:val="24"/>
          <w:szCs w:val="24"/>
          <w:lang w:eastAsia="sk-SK"/>
        </w:rPr>
        <w:t xml:space="preserve"> dutiny břišní,a pak vzniká  nebezpečný zánět pobřišnice, který ohrožuje nemocného na životě. Tyto komplikace divertikulití</w:t>
      </w: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BC0EA3">
        <w:rPr>
          <w:rFonts w:ascii="Times New Roman" w:hAnsi="Times New Roman" w:cs="Times New Roman"/>
          <w:sz w:val="24"/>
          <w:szCs w:val="24"/>
          <w:lang w:eastAsia="sk-SK"/>
        </w:rPr>
        <w:t xml:space="preserve">y se musí řešit akutní operací, při které je někdy nutné provedení dočasného střevního vývodu- stomie.. </w:t>
      </w:r>
    </w:p>
    <w:p w:rsidR="00563E48" w:rsidRPr="00BC0EA3" w:rsidRDefault="00563E48" w:rsidP="00BC0EA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BC0EA3">
        <w:rPr>
          <w:rFonts w:ascii="Times New Roman" w:hAnsi="Times New Roman" w:cs="Times New Roman"/>
          <w:sz w:val="24"/>
          <w:szCs w:val="24"/>
        </w:rPr>
        <w:t xml:space="preserve">Významným preventivním opatřením je úprava stravovacích návyků, úprava jídelníčku a dodržování pitného režimu. Důležitý je dostatečný </w:t>
      </w:r>
      <w:r w:rsidRPr="00BC0E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příjem vlákniny</w:t>
      </w:r>
      <w:r w:rsidRPr="00BC0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EA3">
        <w:rPr>
          <w:rFonts w:ascii="Times New Roman" w:hAnsi="Times New Roman" w:cs="Times New Roman"/>
          <w:sz w:val="24"/>
          <w:szCs w:val="24"/>
        </w:rPr>
        <w:t>a</w:t>
      </w:r>
      <w:r w:rsidRPr="00BC0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E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pravidelný</w:t>
      </w:r>
      <w:r w:rsidRPr="00BC0EA3">
        <w:rPr>
          <w:rFonts w:ascii="Times New Roman" w:hAnsi="Times New Roman" w:cs="Times New Roman"/>
          <w:sz w:val="24"/>
          <w:szCs w:val="24"/>
        </w:rPr>
        <w:t xml:space="preserve"> příjem potravy, nepřejídat se večer a jíst přiměřené množství celozrnných výrobků a ovoce. To, že zatím žádné obtíže nemáme, neznamená, že bychom své návyky nemuseli upravovat. Varováním nám může být fakt, že v naší populaci výskyt divertikulitídy roste, zatím co v jiných zemích (regiony Asie a Afriky), kde strava obsahuje dostatek vlákniny, se téměř nevyskytuje.</w:t>
      </w:r>
    </w:p>
    <w:p w:rsidR="00563E48" w:rsidRDefault="00563E48" w:rsidP="003A1A33">
      <w:pPr>
        <w:pStyle w:val="NormalWeb"/>
      </w:pPr>
      <w:r>
        <w:t>MUDr. Martin Popelka, Chirurgické oddělení nemocnice TGM Hodonín</w:t>
      </w:r>
    </w:p>
    <w:p w:rsidR="00563E48" w:rsidRDefault="00563E48" w:rsidP="003A1A33">
      <w:pPr>
        <w:pStyle w:val="NormalWeb"/>
      </w:pPr>
    </w:p>
    <w:p w:rsidR="00563E48" w:rsidRPr="00BC0EA3" w:rsidRDefault="00563E48" w:rsidP="003A1A33">
      <w:pPr>
        <w:pStyle w:val="NormalWeb"/>
      </w:pPr>
    </w:p>
    <w:p w:rsidR="00563E48" w:rsidRPr="00BC0EA3" w:rsidRDefault="00563E48" w:rsidP="003A1A33">
      <w:pPr>
        <w:pStyle w:val="NormalWeb"/>
        <w:jc w:val="right"/>
      </w:pPr>
    </w:p>
    <w:p w:rsidR="00563E48" w:rsidRPr="00BC0EA3" w:rsidRDefault="00563E48" w:rsidP="003A1A33">
      <w:pPr>
        <w:pStyle w:val="NormalWeb"/>
        <w:jc w:val="right"/>
      </w:pPr>
    </w:p>
    <w:p w:rsidR="00563E48" w:rsidRPr="00BC0EA3" w:rsidRDefault="00563E48" w:rsidP="00BA38FF">
      <w:pPr>
        <w:pStyle w:val="NormalWeb"/>
        <w:jc w:val="both"/>
      </w:pPr>
    </w:p>
    <w:p w:rsidR="00563E48" w:rsidRPr="00BC0EA3" w:rsidRDefault="00563E48" w:rsidP="00B21989"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 w:rsidRPr="00BC0E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563E48" w:rsidRPr="00BC0EA3" w:rsidRDefault="00563E48" w:rsidP="00A502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E48" w:rsidRPr="00BC0EA3" w:rsidRDefault="00563E48" w:rsidP="00A502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E48" w:rsidRPr="00BC0EA3" w:rsidRDefault="00563E48" w:rsidP="00A502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E48" w:rsidRPr="00BC0EA3" w:rsidRDefault="00563E48" w:rsidP="003E20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E48" w:rsidRPr="00BC0EA3" w:rsidRDefault="00563E48" w:rsidP="0062321C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563E48" w:rsidRPr="00BC0EA3" w:rsidRDefault="00563E48" w:rsidP="0062321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63E48" w:rsidRPr="00BC0EA3" w:rsidRDefault="00563E48" w:rsidP="0062321C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563E48" w:rsidRPr="00BC0EA3" w:rsidRDefault="00563E48" w:rsidP="0062321C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563E48" w:rsidRPr="00BC0EA3" w:rsidSect="00CD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21C"/>
    <w:rsid w:val="00000AC0"/>
    <w:rsid w:val="000079E5"/>
    <w:rsid w:val="001006C0"/>
    <w:rsid w:val="0013327A"/>
    <w:rsid w:val="00173EE0"/>
    <w:rsid w:val="0020389D"/>
    <w:rsid w:val="00385184"/>
    <w:rsid w:val="00392534"/>
    <w:rsid w:val="003A1A33"/>
    <w:rsid w:val="003E2031"/>
    <w:rsid w:val="0045385F"/>
    <w:rsid w:val="004A0881"/>
    <w:rsid w:val="00563E48"/>
    <w:rsid w:val="005E0B39"/>
    <w:rsid w:val="00614048"/>
    <w:rsid w:val="0062321C"/>
    <w:rsid w:val="006B633A"/>
    <w:rsid w:val="00795FAC"/>
    <w:rsid w:val="007A0920"/>
    <w:rsid w:val="007B1C9E"/>
    <w:rsid w:val="00804817"/>
    <w:rsid w:val="00811C87"/>
    <w:rsid w:val="0086339E"/>
    <w:rsid w:val="008F04C2"/>
    <w:rsid w:val="009248D9"/>
    <w:rsid w:val="00940D20"/>
    <w:rsid w:val="00A50229"/>
    <w:rsid w:val="00A6140A"/>
    <w:rsid w:val="00AD252E"/>
    <w:rsid w:val="00AF49B5"/>
    <w:rsid w:val="00B21989"/>
    <w:rsid w:val="00BA38FF"/>
    <w:rsid w:val="00BC0EA3"/>
    <w:rsid w:val="00BE6ED1"/>
    <w:rsid w:val="00BF0DE3"/>
    <w:rsid w:val="00CD7565"/>
    <w:rsid w:val="00CE574F"/>
    <w:rsid w:val="00DA1631"/>
    <w:rsid w:val="00DB758C"/>
    <w:rsid w:val="00EC7031"/>
    <w:rsid w:val="00F2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65"/>
    <w:pPr>
      <w:spacing w:after="200" w:line="276" w:lineRule="auto"/>
    </w:pPr>
    <w:rPr>
      <w:rFonts w:cs="Calibri"/>
      <w:lang w:val="sk-SK" w:eastAsia="en-US"/>
    </w:rPr>
  </w:style>
  <w:style w:type="paragraph" w:styleId="Heading2">
    <w:name w:val="heading 2"/>
    <w:basedOn w:val="Normal"/>
    <w:link w:val="Heading2Char"/>
    <w:uiPriority w:val="99"/>
    <w:qFormat/>
    <w:rsid w:val="00BE6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E6ED1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Spacing">
    <w:name w:val="No Spacing"/>
    <w:uiPriority w:val="99"/>
    <w:qFormat/>
    <w:rsid w:val="003E2031"/>
    <w:rPr>
      <w:rFonts w:cs="Calibri"/>
      <w:lang w:val="sk-SK" w:eastAsia="en-US"/>
    </w:rPr>
  </w:style>
  <w:style w:type="paragraph" w:styleId="NormalWeb">
    <w:name w:val="Normal (Web)"/>
    <w:basedOn w:val="Normal"/>
    <w:uiPriority w:val="99"/>
    <w:semiHidden/>
    <w:rsid w:val="00A5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A50229"/>
    <w:rPr>
      <w:b/>
      <w:bCs/>
    </w:rPr>
  </w:style>
  <w:style w:type="character" w:styleId="Emphasis">
    <w:name w:val="Emphasis"/>
    <w:basedOn w:val="DefaultParagraphFont"/>
    <w:uiPriority w:val="99"/>
    <w:qFormat/>
    <w:rsid w:val="00F224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558</Words>
  <Characters>3294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to znamená, když vám v nemocnici řeknou, že máte Prezidentskou nemoc </dc:title>
  <dc:subject/>
  <dc:creator>TOSHIBA</dc:creator>
  <cp:keywords/>
  <dc:description/>
  <cp:lastModifiedBy>Martin Man</cp:lastModifiedBy>
  <cp:revision>3</cp:revision>
  <dcterms:created xsi:type="dcterms:W3CDTF">2012-12-04T13:38:00Z</dcterms:created>
  <dcterms:modified xsi:type="dcterms:W3CDTF">2012-12-04T14:08:00Z</dcterms:modified>
</cp:coreProperties>
</file>